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35" w:rsidRDefault="007979CD" w:rsidP="00764C35">
      <w:pPr>
        <w:pStyle w:val="a3"/>
        <w:pBdr>
          <w:bottom w:val="single" w:sz="6" w:space="1" w:color="auto"/>
        </w:pBdr>
        <w:rPr>
          <w:noProof/>
        </w:rPr>
      </w:pPr>
      <w:r>
        <w:rPr>
          <w:noProof/>
        </w:rPr>
        <w:drawing>
          <wp:inline distT="0" distB="0" distL="0" distR="0">
            <wp:extent cx="2276475" cy="628650"/>
            <wp:effectExtent l="19050" t="0" r="9525" b="0"/>
            <wp:docPr id="1" name="Рисунок 1" descr="C:\Users\Кирилл\Downloads\Снимок экрана 2021-11-27 в 13.2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рилл\Downloads\Снимок экрана 2021-11-27 в 13.25.13.png"/>
                    <pic:cNvPicPr>
                      <a:picLocks noChangeAspect="1" noChangeArrowheads="1"/>
                    </pic:cNvPicPr>
                  </pic:nvPicPr>
                  <pic:blipFill>
                    <a:blip r:embed="rId4" cstate="print"/>
                    <a:srcRect/>
                    <a:stretch>
                      <a:fillRect/>
                    </a:stretch>
                  </pic:blipFill>
                  <pic:spPr bwMode="auto">
                    <a:xfrm>
                      <a:off x="0" y="0"/>
                      <a:ext cx="2268310" cy="626395"/>
                    </a:xfrm>
                    <a:prstGeom prst="rect">
                      <a:avLst/>
                    </a:prstGeom>
                    <a:noFill/>
                    <a:ln w="9525">
                      <a:noFill/>
                      <a:miter lim="800000"/>
                      <a:headEnd/>
                      <a:tailEnd/>
                    </a:ln>
                  </pic:spPr>
                </pic:pic>
              </a:graphicData>
            </a:graphic>
          </wp:inline>
        </w:drawing>
      </w:r>
      <w:r>
        <w:rPr>
          <w:noProof/>
        </w:rPr>
        <w:t xml:space="preserve">    </w:t>
      </w:r>
      <w:r w:rsidR="00A764C9">
        <w:rPr>
          <w:noProof/>
        </w:rPr>
        <w:t xml:space="preserve">  </w:t>
      </w:r>
      <w:r>
        <w:rPr>
          <w:noProof/>
        </w:rPr>
        <w:t xml:space="preserve">  </w:t>
      </w:r>
      <w:r w:rsidRPr="00A764C9">
        <w:rPr>
          <w:noProof/>
          <w:sz w:val="20"/>
          <w:szCs w:val="20"/>
        </w:rPr>
        <w:t>ОБЩЕСТВО С ОГРАНИЧЕННОЙ ОТВЕТСТВЕННОСТЬЮ</w:t>
      </w:r>
      <w:r w:rsidRPr="000E0D38">
        <w:rPr>
          <w:b/>
          <w:noProof/>
        </w:rPr>
        <w:t xml:space="preserve"> </w:t>
      </w:r>
      <w:r w:rsidRPr="00A764C9">
        <w:rPr>
          <w:b/>
          <w:noProof/>
          <w:sz w:val="32"/>
          <w:szCs w:val="32"/>
        </w:rPr>
        <w:t>«НЕО-ДЖИ»</w:t>
      </w:r>
    </w:p>
    <w:p w:rsidR="007979CD" w:rsidRPr="000F6226" w:rsidRDefault="007979CD" w:rsidP="00764C35">
      <w:pPr>
        <w:pStyle w:val="a3"/>
        <w:rPr>
          <w:noProof/>
          <w:sz w:val="18"/>
          <w:szCs w:val="18"/>
        </w:rPr>
      </w:pPr>
      <w:r w:rsidRPr="000F6226">
        <w:rPr>
          <w:noProof/>
          <w:sz w:val="18"/>
          <w:szCs w:val="18"/>
        </w:rPr>
        <w:t xml:space="preserve">                                                                  </w:t>
      </w:r>
      <w:r w:rsidR="000F6226" w:rsidRPr="00A764C9">
        <w:rPr>
          <w:noProof/>
          <w:sz w:val="18"/>
          <w:szCs w:val="18"/>
        </w:rPr>
        <w:t xml:space="preserve">                                             </w:t>
      </w:r>
      <w:r w:rsidR="000E0D38">
        <w:rPr>
          <w:noProof/>
          <w:sz w:val="18"/>
          <w:szCs w:val="18"/>
        </w:rPr>
        <w:t xml:space="preserve">     </w:t>
      </w:r>
      <w:r w:rsidRPr="000F6226">
        <w:rPr>
          <w:noProof/>
          <w:sz w:val="18"/>
          <w:szCs w:val="18"/>
        </w:rPr>
        <w:t xml:space="preserve"> 630039 РФ; г. Новосибирск, ул. Коммунстроевская, д. 130А, к. 3, офис 5</w:t>
      </w:r>
    </w:p>
    <w:p w:rsidR="007979CD" w:rsidRPr="000F6226" w:rsidRDefault="000F6226" w:rsidP="00764C35">
      <w:pPr>
        <w:pStyle w:val="a3"/>
        <w:rPr>
          <w:noProof/>
          <w:sz w:val="18"/>
          <w:szCs w:val="18"/>
        </w:rPr>
      </w:pPr>
      <w:r w:rsidRPr="000F6226">
        <w:rPr>
          <w:noProof/>
          <w:sz w:val="18"/>
          <w:szCs w:val="18"/>
        </w:rPr>
        <w:t xml:space="preserve">                                                                                                                                              </w:t>
      </w:r>
      <w:r w:rsidR="000E0D38">
        <w:rPr>
          <w:noProof/>
          <w:sz w:val="18"/>
          <w:szCs w:val="18"/>
        </w:rPr>
        <w:t xml:space="preserve">     </w:t>
      </w:r>
      <w:r w:rsidRPr="000F6226">
        <w:rPr>
          <w:noProof/>
          <w:sz w:val="18"/>
          <w:szCs w:val="18"/>
        </w:rPr>
        <w:t xml:space="preserve">  ОГРН 1215400023563 ИНН 5405064604 КПП540501001</w:t>
      </w:r>
    </w:p>
    <w:p w:rsidR="000F6226" w:rsidRPr="000F6226" w:rsidRDefault="000F6226" w:rsidP="00764C35">
      <w:pPr>
        <w:pStyle w:val="a3"/>
        <w:rPr>
          <w:noProof/>
          <w:sz w:val="18"/>
          <w:szCs w:val="18"/>
        </w:rPr>
      </w:pPr>
      <w:r w:rsidRPr="000F6226">
        <w:rPr>
          <w:noProof/>
          <w:sz w:val="18"/>
          <w:szCs w:val="18"/>
        </w:rPr>
        <w:t xml:space="preserve">                                                                                                                                                                       </w:t>
      </w:r>
      <w:r w:rsidR="000E0D38">
        <w:rPr>
          <w:noProof/>
          <w:sz w:val="18"/>
          <w:szCs w:val="18"/>
        </w:rPr>
        <w:t xml:space="preserve">      </w:t>
      </w:r>
      <w:r w:rsidRPr="000F6226">
        <w:rPr>
          <w:noProof/>
          <w:sz w:val="18"/>
          <w:szCs w:val="18"/>
        </w:rPr>
        <w:t xml:space="preserve"> тел. +79231201700 </w:t>
      </w:r>
      <w:r w:rsidRPr="000F6226">
        <w:rPr>
          <w:noProof/>
          <w:sz w:val="18"/>
          <w:szCs w:val="18"/>
          <w:lang w:val="en-US"/>
        </w:rPr>
        <w:t>e</w:t>
      </w:r>
      <w:r w:rsidRPr="000F6226">
        <w:rPr>
          <w:noProof/>
          <w:sz w:val="18"/>
          <w:szCs w:val="18"/>
        </w:rPr>
        <w:t>-</w:t>
      </w:r>
      <w:r w:rsidRPr="000F6226">
        <w:rPr>
          <w:noProof/>
          <w:sz w:val="18"/>
          <w:szCs w:val="18"/>
          <w:lang w:val="en-US"/>
        </w:rPr>
        <w:t>mail</w:t>
      </w:r>
      <w:r w:rsidRPr="000F6226">
        <w:rPr>
          <w:noProof/>
          <w:sz w:val="18"/>
          <w:szCs w:val="18"/>
        </w:rPr>
        <w:t xml:space="preserve">: </w:t>
      </w:r>
      <w:r w:rsidRPr="000F6226">
        <w:rPr>
          <w:noProof/>
          <w:sz w:val="18"/>
          <w:szCs w:val="18"/>
          <w:lang w:val="en-US"/>
        </w:rPr>
        <w:t>info</w:t>
      </w:r>
      <w:r w:rsidRPr="000F6226">
        <w:rPr>
          <w:noProof/>
          <w:sz w:val="18"/>
          <w:szCs w:val="18"/>
        </w:rPr>
        <w:t>@</w:t>
      </w:r>
      <w:r w:rsidRPr="000F6226">
        <w:rPr>
          <w:noProof/>
          <w:sz w:val="18"/>
          <w:szCs w:val="18"/>
          <w:lang w:val="en-US"/>
        </w:rPr>
        <w:t>neo</w:t>
      </w:r>
      <w:r w:rsidRPr="000F6226">
        <w:rPr>
          <w:noProof/>
          <w:sz w:val="18"/>
          <w:szCs w:val="18"/>
        </w:rPr>
        <w:t>-</w:t>
      </w:r>
      <w:r w:rsidRPr="000F6226">
        <w:rPr>
          <w:noProof/>
          <w:sz w:val="18"/>
          <w:szCs w:val="18"/>
          <w:lang w:val="en-US"/>
        </w:rPr>
        <w:t>g</w:t>
      </w:r>
      <w:r w:rsidRPr="000F6226">
        <w:rPr>
          <w:noProof/>
          <w:sz w:val="18"/>
          <w:szCs w:val="18"/>
        </w:rPr>
        <w:t>.</w:t>
      </w:r>
      <w:r w:rsidRPr="000F6226">
        <w:rPr>
          <w:noProof/>
          <w:sz w:val="18"/>
          <w:szCs w:val="18"/>
          <w:lang w:val="en-US"/>
        </w:rPr>
        <w:t>ru</w:t>
      </w:r>
    </w:p>
    <w:p w:rsidR="007979CD" w:rsidRPr="000F6226" w:rsidRDefault="007979CD" w:rsidP="00764C35">
      <w:pPr>
        <w:pStyle w:val="a3"/>
        <w:rPr>
          <w:b/>
          <w:noProof/>
          <w:sz w:val="28"/>
          <w:szCs w:val="28"/>
        </w:rPr>
      </w:pPr>
      <w:r w:rsidRPr="000F6226">
        <w:rPr>
          <w:noProof/>
        </w:rPr>
        <w:t xml:space="preserve">                                                         </w:t>
      </w:r>
    </w:p>
    <w:p w:rsidR="00ED3A17" w:rsidRPr="00ED3A17" w:rsidRDefault="00ED3A17" w:rsidP="00ED3A17">
      <w:pPr>
        <w:spacing w:after="0" w:line="240" w:lineRule="auto"/>
        <w:outlineLvl w:val="1"/>
        <w:rPr>
          <w:rFonts w:ascii="Arial" w:eastAsia="Times New Roman" w:hAnsi="Arial" w:cs="Arial"/>
          <w:b/>
          <w:bCs/>
          <w:color w:val="5C5C5C"/>
          <w:spacing w:val="5"/>
          <w:sz w:val="36"/>
          <w:szCs w:val="36"/>
        </w:rPr>
      </w:pPr>
      <w:r w:rsidRPr="00ED3A17">
        <w:rPr>
          <w:rFonts w:ascii="Helvetica" w:eastAsia="Times New Roman" w:hAnsi="Helvetica" w:cs="Helvetica"/>
          <w:b/>
          <w:bCs/>
          <w:color w:val="5C5C5C"/>
          <w:spacing w:val="5"/>
          <w:sz w:val="36"/>
          <w:szCs w:val="36"/>
        </w:rPr>
        <w:t>Информация о гарантийном ремонте и возврате.</w:t>
      </w:r>
    </w:p>
    <w:p w:rsidR="00ED3A17" w:rsidRPr="00ED3A17" w:rsidRDefault="00ED3A17" w:rsidP="00ED3A17">
      <w:pPr>
        <w:spacing w:after="300" w:line="240" w:lineRule="auto"/>
        <w:rPr>
          <w:rFonts w:ascii="Arial" w:eastAsia="Times New Roman" w:hAnsi="Arial" w:cs="Arial"/>
          <w:color w:val="5C5C5C"/>
          <w:sz w:val="21"/>
          <w:szCs w:val="21"/>
        </w:rPr>
      </w:pPr>
    </w:p>
    <w:p w:rsidR="00ED3A17" w:rsidRPr="00ED3A17" w:rsidRDefault="00ED3A17" w:rsidP="00ED3A17">
      <w:pPr>
        <w:spacing w:after="300" w:line="240" w:lineRule="auto"/>
        <w:rPr>
          <w:rFonts w:ascii="Arial" w:eastAsia="Times New Roman" w:hAnsi="Arial" w:cs="Arial"/>
          <w:color w:val="5C5C5C"/>
          <w:sz w:val="21"/>
          <w:szCs w:val="21"/>
        </w:rPr>
      </w:pPr>
      <w:r w:rsidRPr="00ED3A17">
        <w:rPr>
          <w:rFonts w:ascii="Helvetica" w:eastAsia="Times New Roman" w:hAnsi="Helvetica" w:cs="Helvetica"/>
          <w:color w:val="5C5C5C"/>
          <w:sz w:val="21"/>
          <w:szCs w:val="21"/>
        </w:rPr>
        <w:t>    До осуществления покупки обязательно ознакомьтесь со следующей правовой информацией и правилами предоставления гарантий.</w:t>
      </w:r>
    </w:p>
    <w:p w:rsidR="00ED3A17" w:rsidRPr="00ED3A17" w:rsidRDefault="00ED3A17" w:rsidP="00ED3A17">
      <w:pPr>
        <w:spacing w:after="300" w:line="240" w:lineRule="auto"/>
        <w:rPr>
          <w:rFonts w:ascii="Arial" w:eastAsia="Times New Roman" w:hAnsi="Arial" w:cs="Arial"/>
          <w:color w:val="5C5C5C"/>
          <w:sz w:val="21"/>
          <w:szCs w:val="21"/>
        </w:rPr>
      </w:pPr>
      <w:r w:rsidRPr="00ED3A17">
        <w:rPr>
          <w:rFonts w:ascii="Helvetica" w:eastAsia="Times New Roman" w:hAnsi="Helvetica" w:cs="Helvetica"/>
          <w:color w:val="5C5C5C"/>
          <w:sz w:val="21"/>
          <w:szCs w:val="21"/>
        </w:rPr>
        <w:t xml:space="preserve">    Бренд OMNIGENA полноправно гордится качеством своей продукции и отвечает за него перед потребителем, однако ни один производитель не застрахован от тех или иных технических проблем. Каждый покупатель насосов под торговой маркой </w:t>
      </w:r>
      <w:proofErr w:type="spellStart"/>
      <w:r w:rsidRPr="00ED3A17">
        <w:rPr>
          <w:rFonts w:ascii="Helvetica" w:eastAsia="Times New Roman" w:hAnsi="Helvetica" w:cs="Helvetica"/>
          <w:color w:val="5C5C5C"/>
          <w:sz w:val="21"/>
          <w:szCs w:val="21"/>
        </w:rPr>
        <w:t>Omnigena</w:t>
      </w:r>
      <w:proofErr w:type="spellEnd"/>
      <w:r w:rsidRPr="00ED3A17">
        <w:rPr>
          <w:rFonts w:ascii="Helvetica" w:eastAsia="Times New Roman" w:hAnsi="Helvetica" w:cs="Helvetica"/>
          <w:color w:val="5C5C5C"/>
          <w:sz w:val="21"/>
          <w:szCs w:val="21"/>
        </w:rPr>
        <w:t>, осуществивший свою покупку у официального представителя торговой марки в России, имеет право на гарантийное обслуживание. Гарантийное обслуживание осуществляется в авторизованных мастерских и сервисных центров. При возникновении вопросов по качеству и обслуживанию оборудования необходимо иметь в виду следующие правовые моменты:</w:t>
      </w:r>
    </w:p>
    <w:p w:rsidR="00ED3A17" w:rsidRPr="00ED3A17" w:rsidRDefault="00ED3A17" w:rsidP="00ED3A17">
      <w:pPr>
        <w:spacing w:after="300" w:line="240" w:lineRule="auto"/>
        <w:rPr>
          <w:rFonts w:ascii="Arial" w:eastAsia="Times New Roman" w:hAnsi="Arial" w:cs="Arial"/>
          <w:color w:val="5C5C5C"/>
          <w:sz w:val="21"/>
          <w:szCs w:val="21"/>
        </w:rPr>
      </w:pPr>
      <w:r w:rsidRPr="00ED3A17">
        <w:rPr>
          <w:rFonts w:ascii="Helvetica" w:eastAsia="Times New Roman" w:hAnsi="Helvetica" w:cs="Helvetica"/>
          <w:color w:val="5C5C5C"/>
          <w:sz w:val="21"/>
          <w:szCs w:val="21"/>
        </w:rPr>
        <w:t>    </w:t>
      </w:r>
      <w:r w:rsidRPr="00ED3A17">
        <w:rPr>
          <w:rFonts w:ascii="Helvetica" w:eastAsia="Times New Roman" w:hAnsi="Helvetica" w:cs="Helvetica"/>
          <w:b/>
          <w:bCs/>
          <w:color w:val="5C5C5C"/>
          <w:sz w:val="21"/>
          <w:szCs w:val="21"/>
        </w:rPr>
        <w:t>ВНИМАНИЕ!  </w:t>
      </w:r>
      <w:r w:rsidRPr="00ED3A17">
        <w:rPr>
          <w:rFonts w:ascii="Helvetica" w:eastAsia="Times New Roman" w:hAnsi="Helvetica" w:cs="Helvetica"/>
          <w:color w:val="5C5C5C"/>
          <w:sz w:val="21"/>
          <w:szCs w:val="21"/>
        </w:rPr>
        <w:t xml:space="preserve">Насосное оборудование сложное техническое устройство, необходимо внимательно, аккуратно и осторожно подходить </w:t>
      </w:r>
      <w:r>
        <w:rPr>
          <w:rFonts w:ascii="Helvetica" w:eastAsia="Times New Roman" w:hAnsi="Helvetica" w:cs="Helvetica"/>
          <w:color w:val="5C5C5C"/>
          <w:sz w:val="21"/>
          <w:szCs w:val="21"/>
        </w:rPr>
        <w:t>к</w:t>
      </w:r>
      <w:r w:rsidRPr="00ED3A17">
        <w:rPr>
          <w:rFonts w:ascii="Helvetica" w:eastAsia="Times New Roman" w:hAnsi="Helvetica" w:cs="Helvetica"/>
          <w:color w:val="5C5C5C"/>
          <w:sz w:val="21"/>
          <w:szCs w:val="21"/>
        </w:rPr>
        <w:t xml:space="preserve"> процессу установки и монтажа. Гарантийному обслуживанию не подлежит вышедшее из строя оборудование, которое было установлено не в соответствии с инструкцией монтажа и эксплуатировалось в непредусмотренных производителем условиях.</w:t>
      </w:r>
    </w:p>
    <w:p w:rsidR="00ED3A17" w:rsidRPr="00ED3A17" w:rsidRDefault="00ED3A17" w:rsidP="00ED3A17">
      <w:pPr>
        <w:spacing w:after="300" w:line="240" w:lineRule="auto"/>
        <w:rPr>
          <w:rFonts w:ascii="Arial" w:eastAsia="Times New Roman" w:hAnsi="Arial" w:cs="Arial"/>
          <w:color w:val="5C5C5C"/>
          <w:sz w:val="21"/>
          <w:szCs w:val="21"/>
        </w:rPr>
      </w:pPr>
      <w:r w:rsidRPr="00ED3A17">
        <w:rPr>
          <w:rFonts w:ascii="Helvetica" w:eastAsia="Times New Roman" w:hAnsi="Helvetica" w:cs="Helvetica"/>
          <w:color w:val="5C5C5C"/>
          <w:sz w:val="21"/>
          <w:szCs w:val="21"/>
        </w:rPr>
        <w:t>Согласно с п.5 ст.18 Закона "О</w:t>
      </w:r>
      <w:r>
        <w:rPr>
          <w:rFonts w:ascii="Helvetica" w:eastAsia="Times New Roman" w:hAnsi="Helvetica" w:cs="Helvetica"/>
          <w:color w:val="5C5C5C"/>
          <w:sz w:val="21"/>
          <w:szCs w:val="21"/>
        </w:rPr>
        <w:t xml:space="preserve"> защите прав потребителей" ООО «НЕО-ДЖИ»</w:t>
      </w:r>
      <w:r w:rsidRPr="00ED3A17">
        <w:rPr>
          <w:rFonts w:ascii="Helvetica" w:eastAsia="Times New Roman" w:hAnsi="Helvetica" w:cs="Helvetica"/>
          <w:color w:val="5C5C5C"/>
          <w:sz w:val="21"/>
          <w:szCs w:val="21"/>
        </w:rPr>
        <w:t xml:space="preserve"> имеет право провести независимую экспертизу товара и установить причину неисправности. 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в также связанные с ее проведением расходы на хранение и транспортировку товара. В случае если установлено, что ответственность за неисправность лежит на производителе или продавце, то продавец производит гарантийный ремонт или (по своему усмотрению) производит обмен товара.</w:t>
      </w:r>
    </w:p>
    <w:p w:rsidR="00ED3A17" w:rsidRPr="00ED3A17" w:rsidRDefault="00ED3A17" w:rsidP="00ED3A17">
      <w:pPr>
        <w:spacing w:after="300" w:line="240" w:lineRule="auto"/>
        <w:rPr>
          <w:rFonts w:ascii="Arial" w:eastAsia="Times New Roman" w:hAnsi="Arial" w:cs="Arial"/>
          <w:color w:val="5C5C5C"/>
          <w:sz w:val="21"/>
          <w:szCs w:val="21"/>
        </w:rPr>
      </w:pPr>
      <w:r w:rsidRPr="00ED3A17">
        <w:rPr>
          <w:rFonts w:ascii="Arial" w:eastAsia="Times New Roman" w:hAnsi="Arial" w:cs="Arial"/>
          <w:b/>
          <w:bCs/>
          <w:color w:val="5C5C5C"/>
          <w:sz w:val="21"/>
          <w:szCs w:val="21"/>
        </w:rPr>
        <w:t>Какой гарантийный срок на мой насос?</w:t>
      </w:r>
    </w:p>
    <w:p w:rsidR="00ED3A17" w:rsidRPr="00ED3A17" w:rsidRDefault="00ED3A17" w:rsidP="00ED3A17">
      <w:pPr>
        <w:spacing w:after="300" w:line="240" w:lineRule="auto"/>
        <w:rPr>
          <w:rFonts w:ascii="Arial" w:eastAsia="Times New Roman" w:hAnsi="Arial" w:cs="Arial"/>
          <w:color w:val="5C5C5C"/>
          <w:sz w:val="21"/>
          <w:szCs w:val="21"/>
        </w:rPr>
      </w:pPr>
      <w:r w:rsidRPr="00ED3A17">
        <w:rPr>
          <w:rFonts w:ascii="Arial" w:eastAsia="Times New Roman" w:hAnsi="Arial" w:cs="Arial"/>
          <w:color w:val="5C5C5C"/>
          <w:sz w:val="21"/>
          <w:szCs w:val="21"/>
        </w:rPr>
        <w:t xml:space="preserve">- Гарантийный срок для каждой модели указан в гарантийном талоне к каждой модели. Он индивидуален для каждой модели. Может быть </w:t>
      </w:r>
      <w:proofErr w:type="gramStart"/>
      <w:r w:rsidRPr="00ED3A17">
        <w:rPr>
          <w:rFonts w:ascii="Arial" w:eastAsia="Times New Roman" w:hAnsi="Arial" w:cs="Arial"/>
          <w:color w:val="5C5C5C"/>
          <w:sz w:val="21"/>
          <w:szCs w:val="21"/>
        </w:rPr>
        <w:t>увеличен</w:t>
      </w:r>
      <w:proofErr w:type="gramEnd"/>
      <w:r w:rsidRPr="00ED3A17">
        <w:rPr>
          <w:rFonts w:ascii="Arial" w:eastAsia="Times New Roman" w:hAnsi="Arial" w:cs="Arial"/>
          <w:color w:val="5C5C5C"/>
          <w:sz w:val="21"/>
          <w:szCs w:val="21"/>
        </w:rPr>
        <w:t xml:space="preserve"> при покупке дополнительных гарантий или в связи с проведением Акций от компании ООО "</w:t>
      </w:r>
      <w:r>
        <w:rPr>
          <w:rFonts w:ascii="Arial" w:eastAsia="Times New Roman" w:hAnsi="Arial" w:cs="Arial"/>
          <w:color w:val="5C5C5C"/>
          <w:sz w:val="21"/>
          <w:szCs w:val="21"/>
        </w:rPr>
        <w:t>НЕО-ДЖИ</w:t>
      </w:r>
      <w:r w:rsidRPr="00ED3A17">
        <w:rPr>
          <w:rFonts w:ascii="Arial" w:eastAsia="Times New Roman" w:hAnsi="Arial" w:cs="Arial"/>
          <w:color w:val="5C5C5C"/>
          <w:sz w:val="21"/>
          <w:szCs w:val="21"/>
        </w:rPr>
        <w:t>"</w:t>
      </w:r>
    </w:p>
    <w:p w:rsidR="00ED3A17" w:rsidRPr="00ED3A17" w:rsidRDefault="00ED3A17" w:rsidP="00ED3A17">
      <w:pPr>
        <w:spacing w:after="300" w:line="240" w:lineRule="auto"/>
        <w:rPr>
          <w:rFonts w:ascii="Arial" w:eastAsia="Times New Roman" w:hAnsi="Arial" w:cs="Arial"/>
          <w:color w:val="5C5C5C"/>
          <w:sz w:val="21"/>
          <w:szCs w:val="21"/>
        </w:rPr>
      </w:pPr>
      <w:r w:rsidRPr="00ED3A17">
        <w:rPr>
          <w:rFonts w:ascii="Arial" w:eastAsia="Times New Roman" w:hAnsi="Arial" w:cs="Arial"/>
          <w:b/>
          <w:bCs/>
          <w:color w:val="5C5C5C"/>
          <w:sz w:val="21"/>
          <w:szCs w:val="21"/>
        </w:rPr>
        <w:t>С какого момента начинается гарантийный срок?</w:t>
      </w:r>
    </w:p>
    <w:p w:rsidR="00ED3A17" w:rsidRPr="00ED3A17" w:rsidRDefault="00ED3A17" w:rsidP="00ED3A17">
      <w:pPr>
        <w:spacing w:after="300" w:line="240" w:lineRule="auto"/>
        <w:rPr>
          <w:rFonts w:ascii="Arial" w:eastAsia="Times New Roman" w:hAnsi="Arial" w:cs="Arial"/>
          <w:color w:val="5C5C5C"/>
          <w:sz w:val="21"/>
          <w:szCs w:val="21"/>
        </w:rPr>
      </w:pPr>
      <w:r w:rsidRPr="00ED3A17">
        <w:rPr>
          <w:rFonts w:ascii="Arial" w:eastAsia="Times New Roman" w:hAnsi="Arial" w:cs="Arial"/>
          <w:color w:val="5C5C5C"/>
          <w:sz w:val="21"/>
          <w:szCs w:val="21"/>
        </w:rPr>
        <w:t xml:space="preserve">- Гарантийный срок начинается с момента передачи товара Покупателю. Если нет возможности установить день покупки, то гарантия начинается с момента изготовления насоса. </w:t>
      </w:r>
      <w:proofErr w:type="gramStart"/>
      <w:r w:rsidRPr="00ED3A17">
        <w:rPr>
          <w:rFonts w:ascii="Arial" w:eastAsia="Times New Roman" w:hAnsi="Arial" w:cs="Arial"/>
          <w:color w:val="5C5C5C"/>
          <w:sz w:val="21"/>
          <w:szCs w:val="21"/>
        </w:rPr>
        <w:t xml:space="preserve">При осуществлении покупки в нашем </w:t>
      </w:r>
      <w:proofErr w:type="spellStart"/>
      <w:r w:rsidRPr="00ED3A17">
        <w:rPr>
          <w:rFonts w:ascii="Arial" w:eastAsia="Times New Roman" w:hAnsi="Arial" w:cs="Arial"/>
          <w:color w:val="5C5C5C"/>
          <w:sz w:val="21"/>
          <w:szCs w:val="21"/>
        </w:rPr>
        <w:t>интернет-магазине</w:t>
      </w:r>
      <w:proofErr w:type="spellEnd"/>
      <w:r w:rsidRPr="00ED3A17">
        <w:rPr>
          <w:rFonts w:ascii="Arial" w:eastAsia="Times New Roman" w:hAnsi="Arial" w:cs="Arial"/>
          <w:color w:val="5C5C5C"/>
          <w:sz w:val="21"/>
          <w:szCs w:val="21"/>
        </w:rPr>
        <w:t xml:space="preserve"> гарантийный срок начинается с момента получения товара покупателем.</w:t>
      </w:r>
      <w:proofErr w:type="gramEnd"/>
    </w:p>
    <w:p w:rsidR="00ED3A17" w:rsidRPr="00ED3A17" w:rsidRDefault="00ED3A17" w:rsidP="00ED3A17">
      <w:pPr>
        <w:spacing w:after="300" w:line="240" w:lineRule="auto"/>
        <w:rPr>
          <w:rFonts w:ascii="Arial" w:eastAsia="Times New Roman" w:hAnsi="Arial" w:cs="Arial"/>
          <w:color w:val="5C5C5C"/>
          <w:sz w:val="21"/>
          <w:szCs w:val="21"/>
        </w:rPr>
      </w:pPr>
      <w:r w:rsidRPr="00ED3A17">
        <w:rPr>
          <w:rFonts w:ascii="Arial" w:eastAsia="Times New Roman" w:hAnsi="Arial" w:cs="Arial"/>
          <w:b/>
          <w:bCs/>
          <w:color w:val="5C5C5C"/>
          <w:sz w:val="21"/>
          <w:szCs w:val="21"/>
        </w:rPr>
        <w:t>Что включает обслуживание по гарантии?</w:t>
      </w:r>
    </w:p>
    <w:p w:rsidR="00ED3A17" w:rsidRPr="00ED3A17" w:rsidRDefault="00ED3A17" w:rsidP="00ED3A17">
      <w:pPr>
        <w:spacing w:after="300" w:line="240" w:lineRule="auto"/>
        <w:rPr>
          <w:rFonts w:ascii="Arial" w:eastAsia="Times New Roman" w:hAnsi="Arial" w:cs="Arial"/>
          <w:color w:val="5C5C5C"/>
          <w:sz w:val="21"/>
          <w:szCs w:val="21"/>
        </w:rPr>
      </w:pPr>
      <w:r w:rsidRPr="00ED3A17">
        <w:rPr>
          <w:rFonts w:ascii="Arial" w:eastAsia="Times New Roman" w:hAnsi="Arial" w:cs="Arial"/>
          <w:color w:val="5C5C5C"/>
          <w:sz w:val="21"/>
          <w:szCs w:val="21"/>
        </w:rPr>
        <w:t>- Обслуживание по гарантии включает в себя устранение недостатков, вызванных техническими недостатками по вине производителя или продавца. В случае невозможности произвести ремонт возможен обмен на аналогичный товар. При необходимости произвести ремонт в сервисном центре покупатель доставляет товар до места ремонта за свой счет.</w:t>
      </w:r>
    </w:p>
    <w:p w:rsidR="00ED3A17" w:rsidRPr="00ED3A17" w:rsidRDefault="00ED3A17" w:rsidP="00ED3A17">
      <w:pPr>
        <w:spacing w:after="300" w:line="240" w:lineRule="auto"/>
        <w:rPr>
          <w:rFonts w:ascii="Arial" w:eastAsia="Times New Roman" w:hAnsi="Arial" w:cs="Arial"/>
          <w:color w:val="5C5C5C"/>
          <w:sz w:val="21"/>
          <w:szCs w:val="21"/>
        </w:rPr>
      </w:pPr>
      <w:r w:rsidRPr="00ED3A17">
        <w:rPr>
          <w:rFonts w:ascii="Arial" w:eastAsia="Times New Roman" w:hAnsi="Arial" w:cs="Arial"/>
          <w:b/>
          <w:bCs/>
          <w:color w:val="5C5C5C"/>
          <w:sz w:val="21"/>
          <w:szCs w:val="21"/>
        </w:rPr>
        <w:t>Где я могу произвести ремонт?</w:t>
      </w:r>
    </w:p>
    <w:p w:rsidR="00ED3A17" w:rsidRPr="00ED3A17" w:rsidRDefault="00ED3A17" w:rsidP="00ED3A17">
      <w:pPr>
        <w:spacing w:after="300" w:line="240" w:lineRule="auto"/>
        <w:rPr>
          <w:rFonts w:ascii="Arial" w:eastAsia="Times New Roman" w:hAnsi="Arial" w:cs="Arial"/>
          <w:color w:val="5C5C5C"/>
          <w:sz w:val="21"/>
          <w:szCs w:val="21"/>
        </w:rPr>
      </w:pPr>
      <w:r>
        <w:rPr>
          <w:rFonts w:ascii="Arial" w:eastAsia="Times New Roman" w:hAnsi="Arial" w:cs="Arial"/>
          <w:color w:val="5C5C5C"/>
          <w:sz w:val="21"/>
          <w:szCs w:val="21"/>
        </w:rPr>
        <w:lastRenderedPageBreak/>
        <w:t xml:space="preserve">При возникновении необходимости произвести </w:t>
      </w:r>
      <w:proofErr w:type="spellStart"/>
      <w:r>
        <w:rPr>
          <w:rFonts w:ascii="Arial" w:eastAsia="Times New Roman" w:hAnsi="Arial" w:cs="Arial"/>
          <w:color w:val="5C5C5C"/>
          <w:sz w:val="21"/>
          <w:szCs w:val="21"/>
        </w:rPr>
        <w:t>дефектацию</w:t>
      </w:r>
      <w:proofErr w:type="spellEnd"/>
      <w:r>
        <w:rPr>
          <w:rFonts w:ascii="Arial" w:eastAsia="Times New Roman" w:hAnsi="Arial" w:cs="Arial"/>
          <w:color w:val="5C5C5C"/>
          <w:sz w:val="21"/>
          <w:szCs w:val="21"/>
        </w:rPr>
        <w:t xml:space="preserve"> / </w:t>
      </w:r>
      <w:r w:rsidRPr="00ED3A17">
        <w:rPr>
          <w:rFonts w:ascii="Arial" w:eastAsia="Times New Roman" w:hAnsi="Arial" w:cs="Arial"/>
          <w:color w:val="5C5C5C"/>
          <w:sz w:val="21"/>
          <w:szCs w:val="21"/>
        </w:rPr>
        <w:t xml:space="preserve"> ремонт </w:t>
      </w:r>
      <w:r>
        <w:rPr>
          <w:rFonts w:ascii="Arial" w:eastAsia="Times New Roman" w:hAnsi="Arial" w:cs="Arial"/>
          <w:color w:val="5C5C5C"/>
          <w:sz w:val="21"/>
          <w:szCs w:val="21"/>
        </w:rPr>
        <w:t>оборудования</w:t>
      </w:r>
      <w:r w:rsidRPr="00ED3A17">
        <w:rPr>
          <w:rFonts w:ascii="Arial" w:eastAsia="Times New Roman" w:hAnsi="Arial" w:cs="Arial"/>
          <w:color w:val="5C5C5C"/>
          <w:sz w:val="21"/>
          <w:szCs w:val="21"/>
        </w:rPr>
        <w:t xml:space="preserve"> </w:t>
      </w:r>
      <w:r>
        <w:rPr>
          <w:rFonts w:ascii="Arial" w:eastAsia="Times New Roman" w:hAnsi="Arial" w:cs="Arial"/>
          <w:color w:val="5C5C5C"/>
          <w:sz w:val="21"/>
          <w:szCs w:val="21"/>
        </w:rPr>
        <w:t>н</w:t>
      </w:r>
      <w:r w:rsidRPr="00ED3A17">
        <w:rPr>
          <w:rFonts w:ascii="Arial" w:eastAsia="Times New Roman" w:hAnsi="Arial" w:cs="Arial"/>
          <w:color w:val="5C5C5C"/>
          <w:sz w:val="21"/>
          <w:szCs w:val="21"/>
        </w:rPr>
        <w:t>еобходимо обратиться к менеджерам-консультантам нашей компании</w:t>
      </w:r>
      <w:r>
        <w:rPr>
          <w:rFonts w:ascii="Arial" w:eastAsia="Times New Roman" w:hAnsi="Arial" w:cs="Arial"/>
          <w:color w:val="5C5C5C"/>
          <w:sz w:val="21"/>
          <w:szCs w:val="21"/>
        </w:rPr>
        <w:t xml:space="preserve"> для согласования места проведения данной услуги.</w:t>
      </w:r>
    </w:p>
    <w:p w:rsidR="00ED3A17" w:rsidRPr="00ED3A17" w:rsidRDefault="00ED3A17" w:rsidP="00ED3A17">
      <w:pPr>
        <w:spacing w:after="300" w:line="240" w:lineRule="auto"/>
        <w:rPr>
          <w:rFonts w:ascii="Arial" w:eastAsia="Times New Roman" w:hAnsi="Arial" w:cs="Arial"/>
          <w:color w:val="5C5C5C"/>
          <w:sz w:val="21"/>
          <w:szCs w:val="21"/>
        </w:rPr>
      </w:pPr>
      <w:r w:rsidRPr="00ED3A17">
        <w:rPr>
          <w:rFonts w:ascii="Helvetica" w:eastAsia="Times New Roman" w:hAnsi="Helvetica" w:cs="Helvetica"/>
          <w:b/>
          <w:bCs/>
          <w:color w:val="000000"/>
          <w:spacing w:val="5"/>
          <w:sz w:val="27"/>
          <w:szCs w:val="27"/>
          <w:bdr w:val="none" w:sz="0" w:space="0" w:color="auto" w:frame="1"/>
        </w:rPr>
        <w:t>Для проведения гарантийного ремонта Вы можете обратиться в один из центров гарантийного ремонта</w:t>
      </w:r>
      <w:r>
        <w:rPr>
          <w:rFonts w:ascii="Helvetica" w:eastAsia="Times New Roman" w:hAnsi="Helvetica" w:cs="Helvetica"/>
          <w:b/>
          <w:bCs/>
          <w:color w:val="000000"/>
          <w:spacing w:val="5"/>
          <w:sz w:val="27"/>
          <w:szCs w:val="27"/>
          <w:bdr w:val="none" w:sz="0" w:space="0" w:color="auto" w:frame="1"/>
        </w:rPr>
        <w:t>.</w:t>
      </w:r>
    </w:p>
    <w:p w:rsidR="00ED3A17" w:rsidRPr="00ED3A17" w:rsidRDefault="00ED3A17" w:rsidP="00ED3A17">
      <w:pPr>
        <w:spacing w:after="0" w:line="240" w:lineRule="auto"/>
        <w:outlineLvl w:val="1"/>
        <w:rPr>
          <w:rFonts w:ascii="Arial" w:eastAsia="Times New Roman" w:hAnsi="Arial" w:cs="Arial"/>
          <w:b/>
          <w:bCs/>
          <w:color w:val="5C5C5C"/>
          <w:spacing w:val="5"/>
          <w:sz w:val="36"/>
          <w:szCs w:val="36"/>
        </w:rPr>
      </w:pPr>
      <w:r w:rsidRPr="00ED3A17">
        <w:rPr>
          <w:rFonts w:ascii="Helvetica" w:eastAsia="Times New Roman" w:hAnsi="Helvetica" w:cs="Helvetica"/>
          <w:b/>
          <w:bCs/>
          <w:color w:val="5C5C5C"/>
          <w:spacing w:val="5"/>
          <w:sz w:val="40"/>
          <w:szCs w:val="40"/>
        </w:rPr>
        <w:t>ОБМЕН И ВОЗВРАТ ТОВАРА</w:t>
      </w:r>
    </w:p>
    <w:p w:rsidR="00ED3A17" w:rsidRPr="00ED3A17" w:rsidRDefault="00ED3A17" w:rsidP="00ED3A17">
      <w:pPr>
        <w:spacing w:after="0" w:line="240" w:lineRule="auto"/>
        <w:rPr>
          <w:rFonts w:ascii="Times New Roman" w:eastAsia="Times New Roman" w:hAnsi="Times New Roman" w:cs="Times New Roman"/>
          <w:sz w:val="24"/>
          <w:szCs w:val="24"/>
        </w:rPr>
      </w:pPr>
      <w:proofErr w:type="gramStart"/>
      <w:r w:rsidRPr="00ED3A17">
        <w:rPr>
          <w:rFonts w:ascii="Helvetica" w:eastAsia="Times New Roman" w:hAnsi="Helvetica" w:cs="Helvetica"/>
          <w:color w:val="333333"/>
        </w:rPr>
        <w:t>В соответствии с нормами действующего законодательства</w:t>
      </w:r>
      <w:r>
        <w:rPr>
          <w:rFonts w:ascii="Helvetica" w:eastAsia="Times New Roman" w:hAnsi="Helvetica" w:cs="Helvetica"/>
          <w:color w:val="333333"/>
        </w:rPr>
        <w:t xml:space="preserve"> </w:t>
      </w:r>
      <w:r w:rsidRPr="00ED3A17">
        <w:rPr>
          <w:rFonts w:ascii="Helvetica" w:eastAsia="Times New Roman" w:hAnsi="Helvetica" w:cs="Helvetica"/>
          <w:color w:val="333333"/>
        </w:rPr>
        <w:t xml:space="preserve"> Российской Федерации, регулирующего вопросы по защите прав потребителей, при соблюдении определенных данным законодательством условий, вы как потребитель вправе потребовать от продавца (изготовителя) заменить товар ненадлежащего качества или обменять не подошедший по каким-либо характеристикам товар надлежащего качества на другой товар или потребовать возврата уплаченной за товар денежной суммы в течение 7 дней со дня передачи</w:t>
      </w:r>
      <w:proofErr w:type="gramEnd"/>
      <w:r w:rsidRPr="00ED3A17">
        <w:rPr>
          <w:rFonts w:ascii="Helvetica" w:eastAsia="Times New Roman" w:hAnsi="Helvetica" w:cs="Helvetica"/>
          <w:color w:val="333333"/>
        </w:rPr>
        <w:t xml:space="preserve"> товара (Закон РФ «О защите прав потребителей» Статья 26.1. </w:t>
      </w:r>
      <w:proofErr w:type="spellStart"/>
      <w:proofErr w:type="gramStart"/>
      <w:r w:rsidRPr="00ED3A17">
        <w:rPr>
          <w:rFonts w:ascii="Helvetica" w:eastAsia="Times New Roman" w:hAnsi="Helvetica" w:cs="Helvetica"/>
          <w:color w:val="333333"/>
        </w:rPr>
        <w:t>п</w:t>
      </w:r>
      <w:proofErr w:type="spellEnd"/>
      <w:proofErr w:type="gramEnd"/>
      <w:r w:rsidRPr="00ED3A17">
        <w:rPr>
          <w:rFonts w:ascii="Helvetica" w:eastAsia="Times New Roman" w:hAnsi="Helvetica" w:cs="Helvetica"/>
          <w:color w:val="333333"/>
        </w:rPr>
        <w:t xml:space="preserve"> 4 Дистанционный способ продажи товара) или отказаться от исполнения договора купли-продажи и, возвратив товар ненадлежащего качества, потребовать возврата уплаченной за товар денежной суммы (в течение 15 дней со дня передачи товара) (Закон РФ «О защите прав потребителей» Статья 18 Права потребителя при обнаружении в товаре недостатков).</w:t>
      </w:r>
      <w:r w:rsidRPr="00ED3A17">
        <w:rPr>
          <w:rFonts w:ascii="Helvetica" w:eastAsia="Times New Roman" w:hAnsi="Helvetica" w:cs="Helvetica"/>
          <w:color w:val="333333"/>
        </w:rPr>
        <w:br/>
      </w:r>
      <w:r w:rsidRPr="00ED3A17">
        <w:rPr>
          <w:rFonts w:ascii="Helvetica" w:eastAsia="Times New Roman" w:hAnsi="Helvetica" w:cs="Helvetica"/>
          <w:color w:val="333333"/>
        </w:rPr>
        <w:br/>
      </w:r>
      <w:r w:rsidRPr="00ED3A17">
        <w:rPr>
          <w:rFonts w:ascii="Helvetica" w:eastAsia="Times New Roman" w:hAnsi="Helvetica" w:cs="Helvetica"/>
          <w:b/>
          <w:bCs/>
          <w:color w:val="333333"/>
        </w:rPr>
        <w:t>ОБРАЩАЕМ ВАШЕ ВНИМАНИЕ НА НИЖЕСЛЕДУЮЩЕЕ:</w:t>
      </w:r>
      <w:r w:rsidRPr="00ED3A17">
        <w:rPr>
          <w:rFonts w:ascii="Helvetica" w:eastAsia="Times New Roman" w:hAnsi="Helvetica" w:cs="Helvetica"/>
          <w:b/>
          <w:bCs/>
          <w:color w:val="333333"/>
        </w:rPr>
        <w:br/>
      </w:r>
      <w:r w:rsidRPr="00ED3A17">
        <w:rPr>
          <w:rFonts w:ascii="Helvetica" w:eastAsia="Times New Roman" w:hAnsi="Helvetica" w:cs="Helvetica"/>
          <w:color w:val="333333"/>
        </w:rPr>
        <w:t>При получении товара заказчик должен проверить его на отсутствие механических повреждений. В соответствии со ст. 459 ч.2 ГК РФ (также ст.211 ГК РФ), претензии по внешнему виду и комплектности доставленного покупателю товара можно предъявить только до момента передачи ему товара продавцом.</w:t>
      </w:r>
      <w:r w:rsidRPr="00ED3A17">
        <w:rPr>
          <w:rFonts w:ascii="Helvetica" w:eastAsia="Times New Roman" w:hAnsi="Helvetica" w:cs="Helvetica"/>
          <w:color w:val="333333"/>
        </w:rPr>
        <w:br/>
        <w:t>В случае отсутствия претензий заказчик подписывает договор купли-продажи, а в случае наличного расчета за товар — производит его оплату. После этого курьер передает покупателю:</w:t>
      </w:r>
      <w:r w:rsidRPr="00ED3A17">
        <w:rPr>
          <w:rFonts w:ascii="Helvetica" w:eastAsia="Times New Roman" w:hAnsi="Helvetica" w:cs="Helvetica"/>
          <w:color w:val="333333"/>
        </w:rPr>
        <w:br/>
        <w:t>- товар;</w:t>
      </w:r>
      <w:r w:rsidRPr="00ED3A17">
        <w:rPr>
          <w:rFonts w:ascii="Helvetica" w:eastAsia="Times New Roman" w:hAnsi="Helvetica" w:cs="Helvetica"/>
          <w:color w:val="333333"/>
        </w:rPr>
        <w:br/>
        <w:t>- кассовый чек, договор купли-продажи (при оплате за наличный расчет);</w:t>
      </w:r>
      <w:r w:rsidRPr="00ED3A17">
        <w:rPr>
          <w:rFonts w:ascii="Helvetica" w:eastAsia="Times New Roman" w:hAnsi="Helvetica" w:cs="Helvetica"/>
          <w:color w:val="333333"/>
        </w:rPr>
        <w:br/>
        <w:t>- счет, счет-фактуру, товарную накладную (при оплате по безналичному расчету);</w:t>
      </w:r>
      <w:r w:rsidRPr="00ED3A17">
        <w:rPr>
          <w:rFonts w:ascii="Helvetica" w:eastAsia="Times New Roman" w:hAnsi="Helvetica" w:cs="Helvetica"/>
          <w:color w:val="333333"/>
        </w:rPr>
        <w:br/>
        <w:t>- гарантийный талон.</w:t>
      </w:r>
    </w:p>
    <w:p w:rsidR="00ED3A17" w:rsidRPr="00ED3A17" w:rsidRDefault="00ED3A17" w:rsidP="00ED3A17">
      <w:pPr>
        <w:spacing w:after="147" w:line="240" w:lineRule="auto"/>
        <w:rPr>
          <w:rFonts w:ascii="Arial" w:eastAsia="Times New Roman" w:hAnsi="Arial" w:cs="Arial"/>
          <w:color w:val="5C5C5C"/>
          <w:sz w:val="21"/>
          <w:szCs w:val="21"/>
        </w:rPr>
      </w:pPr>
      <w:r w:rsidRPr="00ED3A17">
        <w:rPr>
          <w:rFonts w:ascii="Helvetica" w:eastAsia="Times New Roman" w:hAnsi="Helvetica" w:cs="Helvetica"/>
          <w:color w:val="333333"/>
        </w:rPr>
        <w:br/>
        <w:t>Приобретение товара с доставкой не дает покупателю права требования транспортировки купленного товара в целях гарантийного обслуживания или замену товара посредством выезда к покупателю, в случаях, не предусмотренных «Законом о защите прав потребителей». В отношении возврата денежных средств за приобретенный товар, денежные средства за предоставленную услугу доставки не возвращаются.</w:t>
      </w:r>
      <w:r w:rsidRPr="00ED3A17">
        <w:rPr>
          <w:rFonts w:ascii="Helvetica" w:eastAsia="Times New Roman" w:hAnsi="Helvetica" w:cs="Helvetica"/>
          <w:color w:val="333333"/>
        </w:rPr>
        <w:br/>
        <w:t>ВАЖНО!: При обмене/возврате товара клиент должен предоставить для осмотра товара удобное, хорошо освещенное место. В противном случае, мы не сможем осуществить обмен/возврат товара.</w:t>
      </w:r>
    </w:p>
    <w:p w:rsidR="00ED3A17" w:rsidRPr="00ED3A17" w:rsidRDefault="00ED3A17" w:rsidP="00ED3A17">
      <w:pPr>
        <w:spacing w:after="0" w:line="240" w:lineRule="auto"/>
        <w:outlineLvl w:val="2"/>
        <w:rPr>
          <w:rFonts w:ascii="Arial" w:eastAsia="Times New Roman" w:hAnsi="Arial" w:cs="Arial"/>
          <w:b/>
          <w:bCs/>
          <w:color w:val="5C5C5C"/>
          <w:spacing w:val="5"/>
          <w:sz w:val="27"/>
          <w:szCs w:val="27"/>
        </w:rPr>
      </w:pPr>
      <w:r w:rsidRPr="00ED3A17">
        <w:rPr>
          <w:rFonts w:ascii="Helvetica" w:eastAsia="Times New Roman" w:hAnsi="Helvetica" w:cs="Helvetica"/>
          <w:b/>
          <w:bCs/>
          <w:color w:val="333333"/>
          <w:spacing w:val="5"/>
          <w:sz w:val="32"/>
          <w:szCs w:val="32"/>
        </w:rPr>
        <w:t>Обмен и возврат товара надлежащего качества</w:t>
      </w:r>
      <w:r w:rsidRPr="00ED3A17">
        <w:rPr>
          <w:rFonts w:ascii="Tahoma" w:eastAsia="Times New Roman" w:hAnsi="Tahoma" w:cs="Tahoma"/>
          <w:b/>
          <w:bCs/>
          <w:color w:val="5C5C5C"/>
          <w:spacing w:val="5"/>
          <w:sz w:val="15"/>
          <w:szCs w:val="15"/>
        </w:rPr>
        <w:t>﻿</w:t>
      </w:r>
    </w:p>
    <w:p w:rsidR="00ED3A17" w:rsidRPr="00ED3A17" w:rsidRDefault="00ED3A17" w:rsidP="00ED3A17">
      <w:pPr>
        <w:spacing w:after="147" w:line="240" w:lineRule="auto"/>
        <w:rPr>
          <w:rFonts w:ascii="Arial" w:eastAsia="Times New Roman" w:hAnsi="Arial" w:cs="Arial"/>
          <w:color w:val="5C5C5C"/>
          <w:sz w:val="21"/>
          <w:szCs w:val="21"/>
        </w:rPr>
      </w:pPr>
      <w:r w:rsidRPr="00ED3A17">
        <w:rPr>
          <w:rFonts w:ascii="Helvetica" w:eastAsia="Times New Roman" w:hAnsi="Helvetica" w:cs="Helvetica"/>
          <w:color w:val="333333"/>
        </w:rPr>
        <w:t>Потребитель вправе обменять у продавца товар надлежащего качества. При дистанционном способе продажи, срок вашего обращения для обмена товара или возврата денежных средств при отказе от товара надлежащего качества ограничен — в течени</w:t>
      </w:r>
      <w:proofErr w:type="gramStart"/>
      <w:r w:rsidRPr="00ED3A17">
        <w:rPr>
          <w:rFonts w:ascii="Helvetica" w:eastAsia="Times New Roman" w:hAnsi="Helvetica" w:cs="Helvetica"/>
          <w:color w:val="333333"/>
        </w:rPr>
        <w:t>и</w:t>
      </w:r>
      <w:proofErr w:type="gramEnd"/>
      <w:r w:rsidRPr="00ED3A17">
        <w:rPr>
          <w:rFonts w:ascii="Helvetica" w:eastAsia="Times New Roman" w:hAnsi="Helvetica" w:cs="Helvetica"/>
          <w:color w:val="333333"/>
        </w:rPr>
        <w:t xml:space="preserve"> 14 дней со дня передачи товара потребителю</w:t>
      </w:r>
      <w:r w:rsidRPr="00ED3A17">
        <w:rPr>
          <w:rFonts w:ascii="Helvetica" w:eastAsia="Times New Roman" w:hAnsi="Helvetica" w:cs="Helvetica"/>
          <w:color w:val="333333"/>
        </w:rPr>
        <w:br/>
      </w:r>
      <w:r w:rsidRPr="00ED3A17">
        <w:rPr>
          <w:rFonts w:ascii="Helvetica" w:eastAsia="Times New Roman" w:hAnsi="Helvetica" w:cs="Helvetica"/>
          <w:b/>
          <w:bCs/>
          <w:color w:val="333333"/>
        </w:rPr>
        <w:t>ВАЖНО!!! Возврат и отказ от товара надлежащего качества возможен только в случае сохранения его товарного вида и потребительских свойств.</w:t>
      </w:r>
      <w:r w:rsidRPr="00ED3A17">
        <w:rPr>
          <w:rFonts w:ascii="Helvetica" w:eastAsia="Times New Roman" w:hAnsi="Helvetica" w:cs="Helvetica"/>
          <w:color w:val="333333"/>
        </w:rPr>
        <w:b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w:t>
      </w:r>
    </w:p>
    <w:p w:rsidR="00ED3A17" w:rsidRPr="00ED3A17" w:rsidRDefault="00ED3A17" w:rsidP="00ED3A17">
      <w:pPr>
        <w:spacing w:after="0" w:line="240" w:lineRule="auto"/>
        <w:outlineLvl w:val="2"/>
        <w:rPr>
          <w:rFonts w:ascii="Arial" w:eastAsia="Times New Roman" w:hAnsi="Arial" w:cs="Arial"/>
          <w:b/>
          <w:bCs/>
          <w:color w:val="5C5C5C"/>
          <w:spacing w:val="5"/>
          <w:sz w:val="27"/>
          <w:szCs w:val="27"/>
        </w:rPr>
      </w:pPr>
      <w:r w:rsidRPr="00ED3A17">
        <w:rPr>
          <w:rFonts w:ascii="Helvetica" w:eastAsia="Times New Roman" w:hAnsi="Helvetica" w:cs="Helvetica"/>
          <w:b/>
          <w:bCs/>
          <w:color w:val="333333"/>
          <w:spacing w:val="5"/>
          <w:sz w:val="32"/>
          <w:szCs w:val="32"/>
        </w:rPr>
        <w:t>Замена товара ненадлежащего качества</w:t>
      </w:r>
    </w:p>
    <w:p w:rsidR="00ED3A17" w:rsidRPr="00ED3A17" w:rsidRDefault="00ED3A17" w:rsidP="00ED3A17">
      <w:pPr>
        <w:spacing w:after="0" w:line="240" w:lineRule="auto"/>
        <w:rPr>
          <w:rFonts w:ascii="Times New Roman" w:eastAsia="Times New Roman" w:hAnsi="Times New Roman" w:cs="Times New Roman"/>
          <w:sz w:val="24"/>
          <w:szCs w:val="24"/>
        </w:rPr>
      </w:pPr>
      <w:r w:rsidRPr="00ED3A17">
        <w:rPr>
          <w:rFonts w:ascii="Helvetica" w:eastAsia="Times New Roman" w:hAnsi="Helvetica" w:cs="Helvetica"/>
          <w:color w:val="333333"/>
        </w:rPr>
        <w:t xml:space="preserve">В случае обнаружения вами недостатков в товаре и предъявления требований о его замене продавец обязан заменить такой товар </w:t>
      </w:r>
      <w:proofErr w:type="gramStart"/>
      <w:r w:rsidRPr="00ED3A17">
        <w:rPr>
          <w:rFonts w:ascii="Helvetica" w:eastAsia="Times New Roman" w:hAnsi="Helvetica" w:cs="Helvetica"/>
          <w:color w:val="333333"/>
        </w:rPr>
        <w:t>на</w:t>
      </w:r>
      <w:proofErr w:type="gramEnd"/>
      <w:r w:rsidRPr="00ED3A17">
        <w:rPr>
          <w:rFonts w:ascii="Helvetica" w:eastAsia="Times New Roman" w:hAnsi="Helvetica" w:cs="Helvetica"/>
          <w:color w:val="333333"/>
        </w:rPr>
        <w:t xml:space="preserve"> новый. Если в момент предъявления данного требования у продавца отсутствует необходимый для замены товар, замена должна быть проведена в течение месяца со дня предъявления такого требования.</w:t>
      </w:r>
      <w:r w:rsidRPr="00ED3A17">
        <w:rPr>
          <w:rFonts w:ascii="Helvetica" w:eastAsia="Times New Roman" w:hAnsi="Helvetica" w:cs="Helvetica"/>
          <w:color w:val="333333"/>
        </w:rPr>
        <w:br/>
        <w:t xml:space="preserve">Замена технически сложных товаров, перечень которых утвержден Постановлением Правительства Российской Федерации от 10.11.2011 г. № 924 производится продавцом исключительно при обнаружении существенных недостатков товара. Под существенным подразумевается неустранимый недостаток или недостаток, который не может быть устранен без несоразмерных </w:t>
      </w:r>
      <w:r w:rsidRPr="00ED3A17">
        <w:rPr>
          <w:rFonts w:ascii="Helvetica" w:eastAsia="Times New Roman" w:hAnsi="Helvetica" w:cs="Helvetica"/>
          <w:color w:val="333333"/>
        </w:rPr>
        <w:lastRenderedPageBreak/>
        <w:t>расходов или затрат времени, или выявляется неоднократно, или проявляется вновь после его устранения, или другие подобные недостатки.</w:t>
      </w:r>
      <w:r w:rsidRPr="00ED3A17">
        <w:rPr>
          <w:rFonts w:ascii="Helvetica" w:eastAsia="Times New Roman" w:hAnsi="Helvetica" w:cs="Helvetica"/>
          <w:color w:val="333333"/>
        </w:rPr>
        <w:br/>
        <w:t xml:space="preserve">Основанием для произведения продавцом замены товара являются соответствующая рекламация и акт авторизованного сервисного центра о наличии дефекта в товаре, его </w:t>
      </w:r>
      <w:proofErr w:type="spellStart"/>
      <w:r w:rsidRPr="00ED3A17">
        <w:rPr>
          <w:rFonts w:ascii="Helvetica" w:eastAsia="Times New Roman" w:hAnsi="Helvetica" w:cs="Helvetica"/>
          <w:color w:val="333333"/>
        </w:rPr>
        <w:t>неремонтопригодности</w:t>
      </w:r>
      <w:proofErr w:type="spellEnd"/>
      <w:r w:rsidRPr="00ED3A17">
        <w:rPr>
          <w:rFonts w:ascii="Helvetica" w:eastAsia="Times New Roman" w:hAnsi="Helvetica" w:cs="Helvetica"/>
          <w:color w:val="333333"/>
        </w:rPr>
        <w:t xml:space="preserve"> либо о произведенном неоднократном ремонте. Для сокращения сроков рассмотрения рекламации просим вас подробно указать, какой именно дефект содержит возвращаемый вами товар.</w:t>
      </w:r>
      <w:r w:rsidRPr="00ED3A17">
        <w:rPr>
          <w:rFonts w:ascii="Helvetica" w:eastAsia="Times New Roman" w:hAnsi="Helvetica" w:cs="Helvetica"/>
          <w:color w:val="333333"/>
        </w:rPr>
        <w:br/>
      </w:r>
    </w:p>
    <w:p w:rsidR="00ED3A17" w:rsidRPr="00ED3A17" w:rsidRDefault="00ED3A17" w:rsidP="00ED3A17">
      <w:pPr>
        <w:spacing w:after="0" w:line="240" w:lineRule="auto"/>
        <w:outlineLvl w:val="2"/>
        <w:rPr>
          <w:rFonts w:ascii="Arial" w:eastAsia="Times New Roman" w:hAnsi="Arial" w:cs="Arial"/>
          <w:b/>
          <w:bCs/>
          <w:color w:val="5C5C5C"/>
          <w:spacing w:val="5"/>
          <w:sz w:val="27"/>
          <w:szCs w:val="27"/>
        </w:rPr>
      </w:pPr>
      <w:r w:rsidRPr="00ED3A17">
        <w:rPr>
          <w:rFonts w:ascii="Helvetica" w:eastAsia="Times New Roman" w:hAnsi="Helvetica" w:cs="Helvetica"/>
          <w:b/>
          <w:bCs/>
          <w:color w:val="333333"/>
          <w:spacing w:val="5"/>
          <w:sz w:val="32"/>
          <w:szCs w:val="32"/>
        </w:rPr>
        <w:t>Возврат денежных средств</w:t>
      </w:r>
    </w:p>
    <w:p w:rsidR="00ED3A17" w:rsidRPr="00ED3A17" w:rsidRDefault="00ED3A17" w:rsidP="00ED3A17">
      <w:pPr>
        <w:spacing w:after="0" w:line="240" w:lineRule="auto"/>
        <w:rPr>
          <w:rFonts w:ascii="Times New Roman" w:eastAsia="Times New Roman" w:hAnsi="Times New Roman" w:cs="Times New Roman"/>
          <w:sz w:val="24"/>
          <w:szCs w:val="24"/>
        </w:rPr>
      </w:pPr>
      <w:r w:rsidRPr="00ED3A17">
        <w:rPr>
          <w:rFonts w:ascii="Helvetica" w:eastAsia="Times New Roman" w:hAnsi="Helvetica" w:cs="Helvetica"/>
          <w:b/>
          <w:bCs/>
          <w:color w:val="333333"/>
        </w:rPr>
        <w:t>ДЛЯ ФИЗИЧЕСКИХ ЛИЦ</w:t>
      </w:r>
      <w:proofErr w:type="gramStart"/>
      <w:r w:rsidRPr="00ED3A17">
        <w:rPr>
          <w:rFonts w:ascii="Helvetica" w:eastAsia="Times New Roman" w:hAnsi="Helvetica" w:cs="Helvetica"/>
          <w:b/>
          <w:bCs/>
          <w:color w:val="333333"/>
        </w:rPr>
        <w:br/>
      </w:r>
      <w:r w:rsidRPr="00ED3A17">
        <w:rPr>
          <w:rFonts w:ascii="Helvetica" w:eastAsia="Times New Roman" w:hAnsi="Helvetica" w:cs="Helvetica"/>
          <w:color w:val="333333"/>
        </w:rPr>
        <w:t>Д</w:t>
      </w:r>
      <w:proofErr w:type="gramEnd"/>
      <w:r w:rsidRPr="00ED3A17">
        <w:rPr>
          <w:rFonts w:ascii="Helvetica" w:eastAsia="Times New Roman" w:hAnsi="Helvetica" w:cs="Helvetica"/>
          <w:color w:val="333333"/>
        </w:rPr>
        <w:t>ля Физических лиц для возврата денежных средств за товар надлежащего и ненадлежащего качества необходимо предоставить следующие документы:</w:t>
      </w:r>
      <w:r w:rsidRPr="00ED3A17">
        <w:rPr>
          <w:rFonts w:ascii="Helvetica" w:eastAsia="Times New Roman" w:hAnsi="Helvetica" w:cs="Helvetica"/>
          <w:color w:val="333333"/>
        </w:rPr>
        <w:br/>
        <w:t>- договор купли-продажи,</w:t>
      </w:r>
      <w:r w:rsidRPr="00ED3A17">
        <w:rPr>
          <w:rFonts w:ascii="Helvetica" w:eastAsia="Times New Roman" w:hAnsi="Helvetica" w:cs="Helvetica"/>
          <w:color w:val="333333"/>
        </w:rPr>
        <w:br/>
        <w:t>- кассовый чек,</w:t>
      </w:r>
      <w:r w:rsidRPr="00ED3A17">
        <w:rPr>
          <w:rFonts w:ascii="Helvetica" w:eastAsia="Times New Roman" w:hAnsi="Helvetica" w:cs="Helvetica"/>
          <w:color w:val="333333"/>
        </w:rPr>
        <w:br/>
        <w:t xml:space="preserve">- заключение авторизованного </w:t>
      </w:r>
      <w:proofErr w:type="spellStart"/>
      <w:r w:rsidRPr="00ED3A17">
        <w:rPr>
          <w:rFonts w:ascii="Helvetica" w:eastAsia="Times New Roman" w:hAnsi="Helvetica" w:cs="Helvetica"/>
          <w:color w:val="333333"/>
        </w:rPr>
        <w:t>сервис-центра</w:t>
      </w:r>
      <w:proofErr w:type="spellEnd"/>
      <w:r w:rsidRPr="00ED3A17">
        <w:rPr>
          <w:rFonts w:ascii="Helvetica" w:eastAsia="Times New Roman" w:hAnsi="Helvetica" w:cs="Helvetica"/>
          <w:color w:val="333333"/>
        </w:rPr>
        <w:t xml:space="preserve"> (при возврате товара ненадлежащего качества),</w:t>
      </w:r>
      <w:r w:rsidRPr="00ED3A17">
        <w:rPr>
          <w:rFonts w:ascii="Helvetica" w:eastAsia="Times New Roman" w:hAnsi="Helvetica" w:cs="Helvetica"/>
          <w:color w:val="333333"/>
        </w:rPr>
        <w:br/>
        <w:t>- при возврате товара необходимо иметь при себе документы на технику.</w:t>
      </w:r>
      <w:r w:rsidRPr="00ED3A17">
        <w:rPr>
          <w:rFonts w:ascii="Helvetica" w:eastAsia="Times New Roman" w:hAnsi="Helvetica" w:cs="Helvetica"/>
          <w:color w:val="333333"/>
        </w:rPr>
        <w:br/>
        <w:t>При возврате техники клиенту выдается расписка сервиса о приемке техники.</w:t>
      </w:r>
      <w:r w:rsidRPr="00ED3A17">
        <w:rPr>
          <w:rFonts w:ascii="Helvetica" w:eastAsia="Times New Roman" w:hAnsi="Helvetica" w:cs="Helvetica"/>
          <w:color w:val="333333"/>
        </w:rPr>
        <w:br/>
      </w:r>
      <w:r w:rsidRPr="00ED3A17">
        <w:rPr>
          <w:rFonts w:ascii="Helvetica" w:eastAsia="Times New Roman" w:hAnsi="Helvetica" w:cs="Helvetica"/>
          <w:b/>
          <w:bCs/>
          <w:color w:val="333333"/>
        </w:rPr>
        <w:t>ДЛЯ ЮРИДИЧЕСКИХ ЛИЦ</w:t>
      </w:r>
      <w:r w:rsidRPr="00ED3A17">
        <w:rPr>
          <w:rFonts w:ascii="Helvetica" w:eastAsia="Times New Roman" w:hAnsi="Helvetica" w:cs="Helvetica"/>
          <w:b/>
          <w:bCs/>
          <w:color w:val="333333"/>
        </w:rPr>
        <w:br/>
      </w:r>
      <w:r w:rsidRPr="00ED3A17">
        <w:rPr>
          <w:rFonts w:ascii="Helvetica" w:eastAsia="Times New Roman" w:hAnsi="Helvetica" w:cs="Helvetica"/>
          <w:color w:val="333333"/>
        </w:rPr>
        <w:t>Для Юридических лиц для возврата денежных средств за товар ненадлежащего качества необходимо будет предоставить следующие документы:</w:t>
      </w:r>
      <w:r w:rsidRPr="00ED3A17">
        <w:rPr>
          <w:rFonts w:ascii="Helvetica" w:eastAsia="Times New Roman" w:hAnsi="Helvetica" w:cs="Helvetica"/>
          <w:color w:val="333333"/>
        </w:rPr>
        <w:br/>
        <w:t xml:space="preserve">- товарная накладная — 2 </w:t>
      </w:r>
      <w:proofErr w:type="spellStart"/>
      <w:proofErr w:type="gramStart"/>
      <w:r w:rsidRPr="00ED3A17">
        <w:rPr>
          <w:rFonts w:ascii="Helvetica" w:eastAsia="Times New Roman" w:hAnsi="Helvetica" w:cs="Helvetica"/>
          <w:color w:val="333333"/>
        </w:rPr>
        <w:t>экз</w:t>
      </w:r>
      <w:proofErr w:type="spellEnd"/>
      <w:proofErr w:type="gramEnd"/>
      <w:r w:rsidRPr="00ED3A17">
        <w:rPr>
          <w:rFonts w:ascii="Helvetica" w:eastAsia="Times New Roman" w:hAnsi="Helvetica" w:cs="Helvetica"/>
          <w:color w:val="333333"/>
        </w:rPr>
        <w:t xml:space="preserve"> (возвратная накладная форма Торг-12),</w:t>
      </w:r>
      <w:r w:rsidRPr="00ED3A17">
        <w:rPr>
          <w:rFonts w:ascii="Helvetica" w:eastAsia="Times New Roman" w:hAnsi="Helvetica" w:cs="Helvetica"/>
          <w:color w:val="333333"/>
        </w:rPr>
        <w:br/>
        <w:t>- счет-фактура,</w:t>
      </w:r>
      <w:r w:rsidRPr="00ED3A17">
        <w:rPr>
          <w:rFonts w:ascii="Helvetica" w:eastAsia="Times New Roman" w:hAnsi="Helvetica" w:cs="Helvetica"/>
          <w:color w:val="333333"/>
        </w:rPr>
        <w:br/>
        <w:t>- при возврате товара необходимо иметь при себе документы на технику.</w:t>
      </w:r>
      <w:r w:rsidRPr="00ED3A17">
        <w:rPr>
          <w:rFonts w:ascii="Helvetica" w:eastAsia="Times New Roman" w:hAnsi="Helvetica" w:cs="Helvetica"/>
          <w:color w:val="333333"/>
        </w:rPr>
        <w:br/>
        <w:t>При возврате техники клиенту выдается расписка сервиса о приемке техники.</w:t>
      </w:r>
    </w:p>
    <w:p w:rsidR="00ED3A17" w:rsidRPr="00ED3A17" w:rsidRDefault="00ED3A17" w:rsidP="00ED3A17">
      <w:pPr>
        <w:spacing w:after="147" w:line="240" w:lineRule="auto"/>
        <w:rPr>
          <w:rFonts w:ascii="Arial" w:eastAsia="Times New Roman" w:hAnsi="Arial" w:cs="Arial"/>
          <w:color w:val="5C5C5C"/>
          <w:sz w:val="21"/>
          <w:szCs w:val="21"/>
        </w:rPr>
      </w:pPr>
      <w:r w:rsidRPr="00ED3A17">
        <w:rPr>
          <w:rFonts w:ascii="Helvetica" w:eastAsia="Times New Roman" w:hAnsi="Helvetica" w:cs="Helvetica"/>
          <w:color w:val="333333"/>
        </w:rPr>
        <w:br/>
      </w:r>
      <w:proofErr w:type="gramStart"/>
      <w:r w:rsidRPr="00ED3A17">
        <w:rPr>
          <w:rFonts w:ascii="Helvetica" w:eastAsia="Times New Roman" w:hAnsi="Helvetica" w:cs="Helvetica"/>
          <w:b/>
          <w:bCs/>
          <w:color w:val="333333"/>
        </w:rPr>
        <w:t xml:space="preserve">Требования о возврате уплаченной за товар денежной суммы подлежит удовлетворению в течение 10 дней со дня предъявления </w:t>
      </w:r>
      <w:r>
        <w:rPr>
          <w:rFonts w:ascii="Helvetica" w:eastAsia="Times New Roman" w:hAnsi="Helvetica" w:cs="Helvetica"/>
          <w:b/>
          <w:bCs/>
          <w:color w:val="333333"/>
        </w:rPr>
        <w:t>Покупателем</w:t>
      </w:r>
      <w:r w:rsidRPr="00ED3A17">
        <w:rPr>
          <w:rFonts w:ascii="Helvetica" w:eastAsia="Times New Roman" w:hAnsi="Helvetica" w:cs="Helvetica"/>
          <w:b/>
          <w:bCs/>
          <w:color w:val="333333"/>
        </w:rPr>
        <w:t xml:space="preserve"> соответствующего требования (</w:t>
      </w:r>
      <w:proofErr w:type="spellStart"/>
      <w:r w:rsidRPr="00ED3A17">
        <w:rPr>
          <w:rFonts w:ascii="Helvetica" w:eastAsia="Times New Roman" w:hAnsi="Helvetica" w:cs="Helvetica"/>
          <w:b/>
          <w:bCs/>
          <w:color w:val="333333"/>
        </w:rPr>
        <w:t>ЗоЗПП</w:t>
      </w:r>
      <w:proofErr w:type="spellEnd"/>
      <w:r w:rsidRPr="00ED3A17">
        <w:rPr>
          <w:rFonts w:ascii="Helvetica" w:eastAsia="Times New Roman" w:hAnsi="Helvetica" w:cs="Helvetica"/>
          <w:b/>
          <w:bCs/>
          <w:color w:val="333333"/>
        </w:rPr>
        <w:t xml:space="preserve"> Статья 22.</w:t>
      </w:r>
      <w:proofErr w:type="gramEnd"/>
      <w:r w:rsidRPr="00ED3A17">
        <w:rPr>
          <w:rFonts w:ascii="Helvetica" w:eastAsia="Times New Roman" w:hAnsi="Helvetica" w:cs="Helvetica"/>
          <w:b/>
          <w:bCs/>
          <w:color w:val="333333"/>
        </w:rPr>
        <w:t xml:space="preserve"> </w:t>
      </w:r>
      <w:proofErr w:type="gramStart"/>
      <w:r w:rsidRPr="00ED3A17">
        <w:rPr>
          <w:rFonts w:ascii="Helvetica" w:eastAsia="Times New Roman" w:hAnsi="Helvetica" w:cs="Helvetica"/>
          <w:b/>
          <w:bCs/>
          <w:color w:val="333333"/>
        </w:rPr>
        <w:t>Сроки удовлетворения отдельных требований потребителя).</w:t>
      </w:r>
      <w:proofErr w:type="gramEnd"/>
    </w:p>
    <w:p w:rsidR="003D2A86" w:rsidRPr="00ED3A17" w:rsidRDefault="003D2A86" w:rsidP="00ED3A17">
      <w:pPr>
        <w:pStyle w:val="a3"/>
        <w:rPr>
          <w:sz w:val="20"/>
          <w:szCs w:val="20"/>
        </w:rPr>
      </w:pPr>
    </w:p>
    <w:sectPr w:rsidR="003D2A86" w:rsidRPr="00ED3A17" w:rsidSect="00764C3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64C35"/>
    <w:rsid w:val="000D40B2"/>
    <w:rsid w:val="000E0D38"/>
    <w:rsid w:val="000F6226"/>
    <w:rsid w:val="001415E0"/>
    <w:rsid w:val="00174EFF"/>
    <w:rsid w:val="003D2A86"/>
    <w:rsid w:val="00664E27"/>
    <w:rsid w:val="00764C35"/>
    <w:rsid w:val="007979CD"/>
    <w:rsid w:val="008D3583"/>
    <w:rsid w:val="008E44B0"/>
    <w:rsid w:val="00A764C9"/>
    <w:rsid w:val="00BD2278"/>
    <w:rsid w:val="00C6013E"/>
    <w:rsid w:val="00C730D8"/>
    <w:rsid w:val="00D21032"/>
    <w:rsid w:val="00ED3A17"/>
    <w:rsid w:val="00FB7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83"/>
  </w:style>
  <w:style w:type="paragraph" w:styleId="2">
    <w:name w:val="heading 2"/>
    <w:basedOn w:val="a"/>
    <w:link w:val="20"/>
    <w:uiPriority w:val="9"/>
    <w:qFormat/>
    <w:rsid w:val="00ED3A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D3A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C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4C35"/>
  </w:style>
  <w:style w:type="paragraph" w:styleId="a5">
    <w:name w:val="Balloon Text"/>
    <w:basedOn w:val="a"/>
    <w:link w:val="a6"/>
    <w:uiPriority w:val="99"/>
    <w:semiHidden/>
    <w:unhideWhenUsed/>
    <w:rsid w:val="007979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79CD"/>
    <w:rPr>
      <w:rFonts w:ascii="Tahoma" w:hAnsi="Tahoma" w:cs="Tahoma"/>
      <w:sz w:val="16"/>
      <w:szCs w:val="16"/>
    </w:rPr>
  </w:style>
  <w:style w:type="character" w:customStyle="1" w:styleId="20">
    <w:name w:val="Заголовок 2 Знак"/>
    <w:basedOn w:val="a0"/>
    <w:link w:val="2"/>
    <w:uiPriority w:val="9"/>
    <w:rsid w:val="00ED3A1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D3A17"/>
    <w:rPr>
      <w:rFonts w:ascii="Times New Roman" w:eastAsia="Times New Roman" w:hAnsi="Times New Roman" w:cs="Times New Roman"/>
      <w:b/>
      <w:bCs/>
      <w:sz w:val="27"/>
      <w:szCs w:val="27"/>
    </w:rPr>
  </w:style>
  <w:style w:type="paragraph" w:styleId="a7">
    <w:name w:val="Normal (Web)"/>
    <w:basedOn w:val="a"/>
    <w:uiPriority w:val="99"/>
    <w:semiHidden/>
    <w:unhideWhenUsed/>
    <w:rsid w:val="00ED3A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a"/>
    <w:rsid w:val="00ED3A1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ED3A17"/>
    <w:rPr>
      <w:b/>
      <w:bCs/>
    </w:rPr>
  </w:style>
</w:styles>
</file>

<file path=word/webSettings.xml><?xml version="1.0" encoding="utf-8"?>
<w:webSettings xmlns:r="http://schemas.openxmlformats.org/officeDocument/2006/relationships" xmlns:w="http://schemas.openxmlformats.org/wordprocessingml/2006/main">
  <w:divs>
    <w:div w:id="95714956">
      <w:bodyDiv w:val="1"/>
      <w:marLeft w:val="0"/>
      <w:marRight w:val="0"/>
      <w:marTop w:val="0"/>
      <w:marBottom w:val="0"/>
      <w:divBdr>
        <w:top w:val="none" w:sz="0" w:space="0" w:color="auto"/>
        <w:left w:val="none" w:sz="0" w:space="0" w:color="auto"/>
        <w:bottom w:val="none" w:sz="0" w:space="0" w:color="auto"/>
        <w:right w:val="none" w:sz="0" w:space="0" w:color="auto"/>
      </w:divBdr>
    </w:div>
    <w:div w:id="1058094652">
      <w:bodyDiv w:val="1"/>
      <w:marLeft w:val="0"/>
      <w:marRight w:val="0"/>
      <w:marTop w:val="0"/>
      <w:marBottom w:val="0"/>
      <w:divBdr>
        <w:top w:val="none" w:sz="0" w:space="0" w:color="auto"/>
        <w:left w:val="none" w:sz="0" w:space="0" w:color="auto"/>
        <w:bottom w:val="none" w:sz="0" w:space="0" w:color="auto"/>
        <w:right w:val="none" w:sz="0" w:space="0" w:color="auto"/>
      </w:divBdr>
      <w:divsChild>
        <w:div w:id="2091999294">
          <w:blockQuote w:val="1"/>
          <w:marLeft w:val="0"/>
          <w:marRight w:val="0"/>
          <w:marTop w:val="0"/>
          <w:marBottom w:val="0"/>
          <w:divBdr>
            <w:top w:val="none" w:sz="0" w:space="0" w:color="auto"/>
            <w:left w:val="none" w:sz="0" w:space="0" w:color="auto"/>
            <w:bottom w:val="none" w:sz="0" w:space="0" w:color="auto"/>
            <w:right w:val="none" w:sz="0" w:space="0" w:color="auto"/>
          </w:divBdr>
          <w:divsChild>
            <w:div w:id="2080055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1337</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2</cp:revision>
  <cp:lastPrinted>2022-01-10T09:47:00Z</cp:lastPrinted>
  <dcterms:created xsi:type="dcterms:W3CDTF">2022-01-26T03:53:00Z</dcterms:created>
  <dcterms:modified xsi:type="dcterms:W3CDTF">2022-01-26T03:53:00Z</dcterms:modified>
</cp:coreProperties>
</file>